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78F1" w:rsidRDefault="00542EFC">
      <w:pPr>
        <w:spacing w:after="169" w:line="265" w:lineRule="auto"/>
        <w:ind w:left="401" w:hanging="10"/>
        <w:jc w:val="center"/>
      </w:pPr>
      <w:r>
        <w:t>2023 Temagami Community Market</w:t>
      </w:r>
    </w:p>
    <w:p w:rsidR="00BA78F1" w:rsidRDefault="00542EFC">
      <w:pPr>
        <w:spacing w:after="169" w:line="265" w:lineRule="auto"/>
        <w:ind w:left="401" w:right="360" w:hanging="10"/>
        <w:jc w:val="center"/>
      </w:pPr>
      <w:r>
        <w:t>Vendor application form</w:t>
      </w:r>
    </w:p>
    <w:p w:rsidR="00BA78F1" w:rsidRDefault="00542EFC">
      <w:pPr>
        <w:spacing w:after="162" w:line="270" w:lineRule="auto"/>
        <w:ind w:left="-5" w:hanging="10"/>
      </w:pPr>
      <w:r>
        <w:t>Name of vendor</w:t>
      </w:r>
    </w:p>
    <w:p w:rsidR="00BA78F1" w:rsidRDefault="00542EFC">
      <w:pPr>
        <w:spacing w:after="162" w:line="270" w:lineRule="auto"/>
        <w:ind w:left="-5" w:hanging="10"/>
      </w:pPr>
      <w:r>
        <w:t xml:space="preserve">Name of </w:t>
      </w:r>
      <w:proofErr w:type="gramStart"/>
      <w:r>
        <w:t>Business( if</w:t>
      </w:r>
      <w:proofErr w:type="gramEnd"/>
      <w:r>
        <w:t xml:space="preserve"> applicable)</w:t>
      </w:r>
    </w:p>
    <w:p w:rsidR="00BA78F1" w:rsidRDefault="00542EFC">
      <w:pPr>
        <w:spacing w:after="614" w:line="270" w:lineRule="auto"/>
        <w:ind w:left="-5" w:hanging="10"/>
      </w:pPr>
      <w:r>
        <w:t>Address</w:t>
      </w:r>
    </w:p>
    <w:p w:rsidR="00BA78F1" w:rsidRDefault="00542EFC">
      <w:pPr>
        <w:spacing w:after="162" w:line="270" w:lineRule="auto"/>
        <w:ind w:left="-5" w:hanging="10"/>
      </w:pPr>
      <w:r>
        <w:t>Phone # home, business, cell</w:t>
      </w:r>
    </w:p>
    <w:p w:rsidR="00BA78F1" w:rsidRDefault="00542EFC">
      <w:pPr>
        <w:spacing w:after="162" w:line="270" w:lineRule="auto"/>
        <w:ind w:left="-5" w:hanging="10"/>
      </w:pPr>
      <w:r>
        <w:t>Markets that will be attended</w:t>
      </w:r>
    </w:p>
    <w:p w:rsidR="00BA78F1" w:rsidRDefault="00542EFC">
      <w:pPr>
        <w:numPr>
          <w:ilvl w:val="0"/>
          <w:numId w:val="1"/>
        </w:numPr>
        <w:spacing w:after="24" w:line="270" w:lineRule="auto"/>
        <w:ind w:hanging="360"/>
      </w:pPr>
      <w:r>
        <w:t>All</w:t>
      </w:r>
    </w:p>
    <w:p w:rsidR="00BA78F1" w:rsidRDefault="00542EFC">
      <w:pPr>
        <w:numPr>
          <w:ilvl w:val="0"/>
          <w:numId w:val="1"/>
        </w:numPr>
        <w:spacing w:after="0" w:line="270" w:lineRule="auto"/>
        <w:ind w:hanging="360"/>
      </w:pPr>
      <w:r>
        <w:t>Specific markets</w:t>
      </w:r>
    </w:p>
    <w:tbl>
      <w:tblPr>
        <w:tblStyle w:val="TableGrid"/>
        <w:tblW w:w="7900" w:type="dxa"/>
        <w:tblInd w:w="1450" w:type="dxa"/>
        <w:tblCellMar>
          <w:top w:w="56" w:type="dxa"/>
          <w:left w:w="0" w:type="dxa"/>
          <w:bottom w:w="0" w:type="dxa"/>
          <w:right w:w="115" w:type="dxa"/>
        </w:tblCellMar>
        <w:tblLook w:val="04A0" w:firstRow="1" w:lastRow="0" w:firstColumn="1" w:lastColumn="0" w:noHBand="0" w:noVBand="1"/>
      </w:tblPr>
      <w:tblGrid>
        <w:gridCol w:w="3960"/>
        <w:gridCol w:w="815"/>
        <w:gridCol w:w="3125"/>
      </w:tblGrid>
      <w:tr w:rsidR="00BA78F1">
        <w:trPr>
          <w:trHeight w:val="460"/>
        </w:trPr>
        <w:tc>
          <w:tcPr>
            <w:tcW w:w="3960" w:type="dxa"/>
            <w:tcBorders>
              <w:top w:val="single" w:sz="8" w:space="0" w:color="000000"/>
              <w:left w:val="single" w:sz="8" w:space="0" w:color="000000"/>
              <w:bottom w:val="single" w:sz="8" w:space="0" w:color="000000"/>
              <w:right w:val="single" w:sz="8" w:space="0" w:color="000000"/>
            </w:tcBorders>
          </w:tcPr>
          <w:p w:rsidR="00BA78F1" w:rsidRDefault="00542EFC">
            <w:pPr>
              <w:spacing w:after="0"/>
              <w:ind w:left="455"/>
            </w:pPr>
            <w:r>
              <w:rPr>
                <w:rFonts w:ascii="Courier New" w:eastAsia="Courier New" w:hAnsi="Courier New" w:cs="Courier New"/>
              </w:rPr>
              <w:t xml:space="preserve">o </w:t>
            </w:r>
            <w:r>
              <w:t>July 1</w:t>
            </w:r>
          </w:p>
        </w:tc>
        <w:tc>
          <w:tcPr>
            <w:tcW w:w="815" w:type="dxa"/>
            <w:tcBorders>
              <w:top w:val="single" w:sz="8" w:space="0" w:color="000000"/>
              <w:left w:val="single" w:sz="8" w:space="0" w:color="000000"/>
              <w:bottom w:val="single" w:sz="8" w:space="0" w:color="000000"/>
              <w:right w:val="nil"/>
            </w:tcBorders>
          </w:tcPr>
          <w:p w:rsidR="00BA78F1" w:rsidRDefault="00542EFC">
            <w:pPr>
              <w:spacing w:after="0"/>
              <w:ind w:left="342"/>
              <w:jc w:val="center"/>
            </w:pPr>
            <w:r>
              <w:rPr>
                <w:rFonts w:ascii="Courier New" w:eastAsia="Courier New" w:hAnsi="Courier New" w:cs="Courier New"/>
              </w:rPr>
              <w:t>o</w:t>
            </w:r>
          </w:p>
        </w:tc>
        <w:tc>
          <w:tcPr>
            <w:tcW w:w="3125" w:type="dxa"/>
            <w:tcBorders>
              <w:top w:val="single" w:sz="8" w:space="0" w:color="000000"/>
              <w:left w:val="nil"/>
              <w:bottom w:val="single" w:sz="8" w:space="0" w:color="000000"/>
              <w:right w:val="single" w:sz="8" w:space="0" w:color="000000"/>
            </w:tcBorders>
          </w:tcPr>
          <w:p w:rsidR="00BA78F1" w:rsidRDefault="00542EFC">
            <w:pPr>
              <w:spacing w:after="0"/>
            </w:pPr>
            <w:r>
              <w:t>Aug 5th</w:t>
            </w:r>
          </w:p>
        </w:tc>
      </w:tr>
      <w:tr w:rsidR="00BA78F1">
        <w:trPr>
          <w:trHeight w:val="480"/>
        </w:trPr>
        <w:tc>
          <w:tcPr>
            <w:tcW w:w="3960" w:type="dxa"/>
            <w:tcBorders>
              <w:top w:val="single" w:sz="8" w:space="0" w:color="000000"/>
              <w:left w:val="single" w:sz="8" w:space="0" w:color="000000"/>
              <w:bottom w:val="single" w:sz="8" w:space="0" w:color="000000"/>
              <w:right w:val="single" w:sz="8" w:space="0" w:color="000000"/>
            </w:tcBorders>
          </w:tcPr>
          <w:p w:rsidR="00BA78F1" w:rsidRDefault="00542EFC">
            <w:pPr>
              <w:spacing w:after="0"/>
              <w:ind w:left="455"/>
            </w:pPr>
            <w:r>
              <w:rPr>
                <w:rFonts w:ascii="Courier New" w:eastAsia="Courier New" w:hAnsi="Courier New" w:cs="Courier New"/>
              </w:rPr>
              <w:t xml:space="preserve">o </w:t>
            </w:r>
            <w:r>
              <w:t>July 8</w:t>
            </w:r>
            <w:r>
              <w:rPr>
                <w:sz w:val="20"/>
                <w:vertAlign w:val="superscript"/>
              </w:rPr>
              <w:t>th</w:t>
            </w:r>
          </w:p>
        </w:tc>
        <w:tc>
          <w:tcPr>
            <w:tcW w:w="815" w:type="dxa"/>
            <w:tcBorders>
              <w:top w:val="single" w:sz="8" w:space="0" w:color="000000"/>
              <w:left w:val="single" w:sz="8" w:space="0" w:color="000000"/>
              <w:bottom w:val="single" w:sz="8" w:space="0" w:color="000000"/>
              <w:right w:val="nil"/>
            </w:tcBorders>
            <w:vAlign w:val="center"/>
          </w:tcPr>
          <w:p w:rsidR="00BA78F1" w:rsidRDefault="00542EFC">
            <w:pPr>
              <w:spacing w:after="0"/>
              <w:ind w:left="342"/>
              <w:jc w:val="center"/>
            </w:pPr>
            <w:r>
              <w:rPr>
                <w:rFonts w:ascii="Courier New" w:eastAsia="Courier New" w:hAnsi="Courier New" w:cs="Courier New"/>
              </w:rPr>
              <w:t>o</w:t>
            </w:r>
          </w:p>
        </w:tc>
        <w:tc>
          <w:tcPr>
            <w:tcW w:w="3125" w:type="dxa"/>
            <w:tcBorders>
              <w:top w:val="single" w:sz="8" w:space="0" w:color="000000"/>
              <w:left w:val="nil"/>
              <w:bottom w:val="single" w:sz="8" w:space="0" w:color="000000"/>
              <w:right w:val="single" w:sz="8" w:space="0" w:color="000000"/>
            </w:tcBorders>
          </w:tcPr>
          <w:p w:rsidR="00BA78F1" w:rsidRDefault="00542EFC">
            <w:pPr>
              <w:spacing w:after="0"/>
            </w:pPr>
            <w:r>
              <w:t>Aug 12th</w:t>
            </w:r>
          </w:p>
        </w:tc>
      </w:tr>
      <w:tr w:rsidR="00BA78F1">
        <w:trPr>
          <w:trHeight w:val="480"/>
        </w:trPr>
        <w:tc>
          <w:tcPr>
            <w:tcW w:w="3960" w:type="dxa"/>
            <w:tcBorders>
              <w:top w:val="single" w:sz="8" w:space="0" w:color="000000"/>
              <w:left w:val="single" w:sz="8" w:space="0" w:color="000000"/>
              <w:bottom w:val="single" w:sz="8" w:space="0" w:color="000000"/>
              <w:right w:val="single" w:sz="8" w:space="0" w:color="000000"/>
            </w:tcBorders>
          </w:tcPr>
          <w:p w:rsidR="00BA78F1" w:rsidRDefault="00542EFC">
            <w:pPr>
              <w:spacing w:after="0"/>
              <w:ind w:left="455"/>
            </w:pPr>
            <w:r>
              <w:rPr>
                <w:rFonts w:ascii="Courier New" w:eastAsia="Courier New" w:hAnsi="Courier New" w:cs="Courier New"/>
              </w:rPr>
              <w:t xml:space="preserve">o </w:t>
            </w:r>
            <w:r>
              <w:t>July 15th</w:t>
            </w:r>
          </w:p>
        </w:tc>
        <w:tc>
          <w:tcPr>
            <w:tcW w:w="815" w:type="dxa"/>
            <w:tcBorders>
              <w:top w:val="single" w:sz="8" w:space="0" w:color="000000"/>
              <w:left w:val="single" w:sz="8" w:space="0" w:color="000000"/>
              <w:bottom w:val="single" w:sz="8" w:space="0" w:color="000000"/>
              <w:right w:val="nil"/>
            </w:tcBorders>
          </w:tcPr>
          <w:p w:rsidR="00BA78F1" w:rsidRDefault="00542EFC">
            <w:pPr>
              <w:spacing w:after="0"/>
              <w:ind w:left="342"/>
              <w:jc w:val="center"/>
            </w:pPr>
            <w:r>
              <w:rPr>
                <w:rFonts w:ascii="Courier New" w:eastAsia="Courier New" w:hAnsi="Courier New" w:cs="Courier New"/>
              </w:rPr>
              <w:t>o</w:t>
            </w:r>
          </w:p>
        </w:tc>
        <w:tc>
          <w:tcPr>
            <w:tcW w:w="3125" w:type="dxa"/>
            <w:tcBorders>
              <w:top w:val="single" w:sz="8" w:space="0" w:color="000000"/>
              <w:left w:val="nil"/>
              <w:bottom w:val="single" w:sz="8" w:space="0" w:color="000000"/>
              <w:right w:val="single" w:sz="8" w:space="0" w:color="000000"/>
            </w:tcBorders>
          </w:tcPr>
          <w:p w:rsidR="00BA78F1" w:rsidRDefault="00542EFC">
            <w:pPr>
              <w:spacing w:after="0"/>
            </w:pPr>
            <w:r>
              <w:t>Aug 19</w:t>
            </w:r>
            <w:r>
              <w:rPr>
                <w:sz w:val="20"/>
                <w:vertAlign w:val="superscript"/>
              </w:rPr>
              <w:t>th</w:t>
            </w:r>
          </w:p>
        </w:tc>
      </w:tr>
      <w:tr w:rsidR="00BA78F1">
        <w:trPr>
          <w:trHeight w:val="480"/>
        </w:trPr>
        <w:tc>
          <w:tcPr>
            <w:tcW w:w="3960" w:type="dxa"/>
            <w:tcBorders>
              <w:top w:val="single" w:sz="8" w:space="0" w:color="000000"/>
              <w:left w:val="single" w:sz="8" w:space="0" w:color="000000"/>
              <w:bottom w:val="single" w:sz="8" w:space="0" w:color="000000"/>
              <w:right w:val="single" w:sz="8" w:space="0" w:color="000000"/>
            </w:tcBorders>
          </w:tcPr>
          <w:p w:rsidR="00BA78F1" w:rsidRDefault="00542EFC">
            <w:pPr>
              <w:spacing w:after="0"/>
              <w:ind w:left="455"/>
            </w:pPr>
            <w:r>
              <w:rPr>
                <w:rFonts w:ascii="Courier New" w:eastAsia="Courier New" w:hAnsi="Courier New" w:cs="Courier New"/>
              </w:rPr>
              <w:t xml:space="preserve">o </w:t>
            </w:r>
            <w:r>
              <w:t>July 22nd</w:t>
            </w:r>
          </w:p>
        </w:tc>
        <w:tc>
          <w:tcPr>
            <w:tcW w:w="815" w:type="dxa"/>
            <w:tcBorders>
              <w:top w:val="single" w:sz="8" w:space="0" w:color="000000"/>
              <w:left w:val="single" w:sz="8" w:space="0" w:color="000000"/>
              <w:bottom w:val="single" w:sz="8" w:space="0" w:color="000000"/>
              <w:right w:val="nil"/>
            </w:tcBorders>
          </w:tcPr>
          <w:p w:rsidR="00BA78F1" w:rsidRDefault="00542EFC">
            <w:pPr>
              <w:spacing w:after="0"/>
              <w:ind w:left="342"/>
              <w:jc w:val="center"/>
            </w:pPr>
            <w:r>
              <w:rPr>
                <w:rFonts w:ascii="Courier New" w:eastAsia="Courier New" w:hAnsi="Courier New" w:cs="Courier New"/>
              </w:rPr>
              <w:t>o</w:t>
            </w:r>
          </w:p>
        </w:tc>
        <w:tc>
          <w:tcPr>
            <w:tcW w:w="3125" w:type="dxa"/>
            <w:tcBorders>
              <w:top w:val="single" w:sz="8" w:space="0" w:color="000000"/>
              <w:left w:val="nil"/>
              <w:bottom w:val="single" w:sz="8" w:space="0" w:color="000000"/>
              <w:right w:val="single" w:sz="8" w:space="0" w:color="000000"/>
            </w:tcBorders>
          </w:tcPr>
          <w:p w:rsidR="00BA78F1" w:rsidRDefault="00542EFC">
            <w:pPr>
              <w:spacing w:after="0"/>
            </w:pPr>
            <w:r>
              <w:t>Aug 26th</w:t>
            </w:r>
          </w:p>
        </w:tc>
      </w:tr>
      <w:tr w:rsidR="00BA78F1">
        <w:trPr>
          <w:trHeight w:val="480"/>
        </w:trPr>
        <w:tc>
          <w:tcPr>
            <w:tcW w:w="3960" w:type="dxa"/>
            <w:tcBorders>
              <w:top w:val="single" w:sz="8" w:space="0" w:color="000000"/>
              <w:left w:val="single" w:sz="8" w:space="0" w:color="000000"/>
              <w:bottom w:val="single" w:sz="8" w:space="0" w:color="000000"/>
              <w:right w:val="single" w:sz="8" w:space="0" w:color="000000"/>
            </w:tcBorders>
          </w:tcPr>
          <w:p w:rsidR="00BA78F1" w:rsidRDefault="00542EFC">
            <w:pPr>
              <w:spacing w:after="0"/>
              <w:ind w:left="455"/>
            </w:pPr>
            <w:r>
              <w:rPr>
                <w:rFonts w:ascii="Courier New" w:eastAsia="Courier New" w:hAnsi="Courier New" w:cs="Courier New"/>
              </w:rPr>
              <w:t xml:space="preserve">o </w:t>
            </w:r>
            <w:r>
              <w:t>July 29Th</w:t>
            </w:r>
          </w:p>
        </w:tc>
        <w:tc>
          <w:tcPr>
            <w:tcW w:w="815" w:type="dxa"/>
            <w:tcBorders>
              <w:top w:val="single" w:sz="8" w:space="0" w:color="000000"/>
              <w:left w:val="single" w:sz="8" w:space="0" w:color="000000"/>
              <w:bottom w:val="single" w:sz="8" w:space="0" w:color="000000"/>
              <w:right w:val="nil"/>
            </w:tcBorders>
          </w:tcPr>
          <w:p w:rsidR="00BA78F1" w:rsidRDefault="00542EFC">
            <w:pPr>
              <w:spacing w:after="0"/>
              <w:ind w:left="342"/>
              <w:jc w:val="center"/>
            </w:pPr>
            <w:r>
              <w:rPr>
                <w:rFonts w:ascii="Courier New" w:eastAsia="Courier New" w:hAnsi="Courier New" w:cs="Courier New"/>
              </w:rPr>
              <w:t>o</w:t>
            </w:r>
          </w:p>
        </w:tc>
        <w:tc>
          <w:tcPr>
            <w:tcW w:w="3125" w:type="dxa"/>
            <w:tcBorders>
              <w:top w:val="single" w:sz="8" w:space="0" w:color="000000"/>
              <w:left w:val="nil"/>
              <w:bottom w:val="single" w:sz="8" w:space="0" w:color="000000"/>
              <w:right w:val="single" w:sz="8" w:space="0" w:color="000000"/>
            </w:tcBorders>
          </w:tcPr>
          <w:p w:rsidR="00BA78F1" w:rsidRDefault="00542EFC">
            <w:pPr>
              <w:spacing w:after="0"/>
            </w:pPr>
            <w:r>
              <w:t>Sept 2nd</w:t>
            </w:r>
          </w:p>
        </w:tc>
      </w:tr>
    </w:tbl>
    <w:p w:rsidR="00BA78F1" w:rsidRDefault="00542EFC">
      <w:pPr>
        <w:spacing w:after="162" w:line="270" w:lineRule="auto"/>
        <w:ind w:left="-5" w:hanging="10"/>
      </w:pPr>
      <w:r>
        <w:t>Items to be sold</w:t>
      </w:r>
    </w:p>
    <w:p w:rsidR="00BA78F1" w:rsidRDefault="00542EFC">
      <w:pPr>
        <w:spacing w:after="162" w:line="270" w:lineRule="auto"/>
        <w:ind w:left="730" w:hanging="10"/>
      </w:pPr>
      <w:r>
        <w:t>A vendor is responsible for providing verification that all saleable products are made, produced or grown by the vendor. If not, the vendor must provide name and contact information of the producer, maker or grower</w:t>
      </w:r>
    </w:p>
    <w:p w:rsidR="00BA78F1" w:rsidRDefault="00542EFC">
      <w:pPr>
        <w:spacing w:after="338" w:line="270" w:lineRule="auto"/>
        <w:ind w:left="730" w:hanging="10"/>
      </w:pPr>
      <w:r>
        <w:t>Produced by vendor ______________________</w:t>
      </w:r>
      <w:r>
        <w:t>____________________________</w:t>
      </w:r>
    </w:p>
    <w:p w:rsidR="00BA78F1" w:rsidRDefault="00542EFC">
      <w:pPr>
        <w:spacing w:after="360"/>
        <w:ind w:left="720" w:right="-31"/>
      </w:pPr>
      <w:r>
        <w:rPr>
          <w:noProof/>
        </w:rPr>
        <mc:AlternateContent>
          <mc:Choice Requires="wpg">
            <w:drawing>
              <wp:inline distT="0" distB="0" distL="0" distR="0">
                <wp:extent cx="5486400" cy="25400"/>
                <wp:effectExtent l="0" t="0" r="0" b="0"/>
                <wp:docPr id="6289" name="Group 6289"/>
                <wp:cNvGraphicFramePr/>
                <a:graphic xmlns:a="http://schemas.openxmlformats.org/drawingml/2006/main">
                  <a:graphicData uri="http://schemas.microsoft.com/office/word/2010/wordprocessingGroup">
                    <wpg:wgp>
                      <wpg:cNvGrpSpPr/>
                      <wpg:grpSpPr>
                        <a:xfrm>
                          <a:off x="0" y="0"/>
                          <a:ext cx="5486400" cy="25400"/>
                          <a:chOff x="0" y="0"/>
                          <a:chExt cx="5486400" cy="25400"/>
                        </a:xfrm>
                      </wpg:grpSpPr>
                      <wps:wsp>
                        <wps:cNvPr id="7" name="Shape 7"/>
                        <wps:cNvSpPr/>
                        <wps:spPr>
                          <a:xfrm>
                            <a:off x="0" y="0"/>
                            <a:ext cx="5486400" cy="0"/>
                          </a:xfrm>
                          <a:custGeom>
                            <a:avLst/>
                            <a:gdLst/>
                            <a:ahLst/>
                            <a:cxnLst/>
                            <a:rect l="0" t="0" r="0" b="0"/>
                            <a:pathLst>
                              <a:path w="5486400">
                                <a:moveTo>
                                  <a:pt x="0" y="0"/>
                                </a:moveTo>
                                <a:lnTo>
                                  <a:pt x="54864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89" style="width:432pt;height:2pt;mso-position-horizontal-relative:char;mso-position-vertical-relative:line" coordsize="54864,254">
                <v:shape id="Shape 7" style="position:absolute;width:54864;height:0;left:0;top:0;" coordsize="5486400,0" path="m0,0l5486400,0">
                  <v:stroke weight="2pt" endcap="flat" joinstyle="miter" miterlimit="10" on="true" color="#000000"/>
                  <v:fill on="false" color="#000000" opacity="0"/>
                </v:shape>
              </v:group>
            </w:pict>
          </mc:Fallback>
        </mc:AlternateContent>
      </w:r>
    </w:p>
    <w:p w:rsidR="00BA78F1" w:rsidRDefault="00542EFC">
      <w:pPr>
        <w:spacing w:after="668"/>
        <w:ind w:left="720" w:right="-31"/>
      </w:pPr>
      <w:r>
        <w:rPr>
          <w:noProof/>
        </w:rPr>
        <mc:AlternateContent>
          <mc:Choice Requires="wpg">
            <w:drawing>
              <wp:inline distT="0" distB="0" distL="0" distR="0">
                <wp:extent cx="5486400" cy="25400"/>
                <wp:effectExtent l="0" t="0" r="0" b="0"/>
                <wp:docPr id="6290" name="Group 6290"/>
                <wp:cNvGraphicFramePr/>
                <a:graphic xmlns:a="http://schemas.openxmlformats.org/drawingml/2006/main">
                  <a:graphicData uri="http://schemas.microsoft.com/office/word/2010/wordprocessingGroup">
                    <wpg:wgp>
                      <wpg:cNvGrpSpPr/>
                      <wpg:grpSpPr>
                        <a:xfrm>
                          <a:off x="0" y="0"/>
                          <a:ext cx="5486400" cy="25400"/>
                          <a:chOff x="0" y="0"/>
                          <a:chExt cx="5486400" cy="25400"/>
                        </a:xfrm>
                      </wpg:grpSpPr>
                      <wps:wsp>
                        <wps:cNvPr id="8" name="Shape 8"/>
                        <wps:cNvSpPr/>
                        <wps:spPr>
                          <a:xfrm>
                            <a:off x="0" y="0"/>
                            <a:ext cx="5486400" cy="0"/>
                          </a:xfrm>
                          <a:custGeom>
                            <a:avLst/>
                            <a:gdLst/>
                            <a:ahLst/>
                            <a:cxnLst/>
                            <a:rect l="0" t="0" r="0" b="0"/>
                            <a:pathLst>
                              <a:path w="5486400">
                                <a:moveTo>
                                  <a:pt x="0" y="0"/>
                                </a:moveTo>
                                <a:lnTo>
                                  <a:pt x="54864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90" style="width:432pt;height:2pt;mso-position-horizontal-relative:char;mso-position-vertical-relative:line" coordsize="54864,254">
                <v:shape id="Shape 8" style="position:absolute;width:54864;height:0;left:0;top:0;" coordsize="5486400,0" path="m0,0l5486400,0">
                  <v:stroke weight="2pt" endcap="flat" joinstyle="miter" miterlimit="10" on="true" color="#000000"/>
                  <v:fill on="false" color="#000000" opacity="0"/>
                </v:shape>
              </v:group>
            </w:pict>
          </mc:Fallback>
        </mc:AlternateContent>
      </w:r>
    </w:p>
    <w:p w:rsidR="00BA78F1" w:rsidRDefault="00542EFC">
      <w:pPr>
        <w:spacing w:after="353" w:line="265" w:lineRule="auto"/>
        <w:ind w:left="401" w:right="313" w:hanging="10"/>
        <w:jc w:val="center"/>
      </w:pPr>
      <w:r>
        <w:t>Not produced by vendor (provide source of origin and contact info if verification needed.)</w:t>
      </w:r>
    </w:p>
    <w:p w:rsidR="00BA78F1" w:rsidRDefault="00542EFC">
      <w:pPr>
        <w:spacing w:after="340"/>
        <w:ind w:left="720" w:right="-31"/>
      </w:pPr>
      <w:r>
        <w:rPr>
          <w:noProof/>
        </w:rPr>
        <mc:AlternateContent>
          <mc:Choice Requires="wpg">
            <w:drawing>
              <wp:inline distT="0" distB="0" distL="0" distR="0">
                <wp:extent cx="5486400" cy="25400"/>
                <wp:effectExtent l="0" t="0" r="0" b="0"/>
                <wp:docPr id="6291" name="Group 6291"/>
                <wp:cNvGraphicFramePr/>
                <a:graphic xmlns:a="http://schemas.openxmlformats.org/drawingml/2006/main">
                  <a:graphicData uri="http://schemas.microsoft.com/office/word/2010/wordprocessingGroup">
                    <wpg:wgp>
                      <wpg:cNvGrpSpPr/>
                      <wpg:grpSpPr>
                        <a:xfrm>
                          <a:off x="0" y="0"/>
                          <a:ext cx="5486400" cy="25400"/>
                          <a:chOff x="0" y="0"/>
                          <a:chExt cx="5486400" cy="25400"/>
                        </a:xfrm>
                      </wpg:grpSpPr>
                      <wps:wsp>
                        <wps:cNvPr id="9" name="Shape 9"/>
                        <wps:cNvSpPr/>
                        <wps:spPr>
                          <a:xfrm>
                            <a:off x="0" y="0"/>
                            <a:ext cx="5486400" cy="0"/>
                          </a:xfrm>
                          <a:custGeom>
                            <a:avLst/>
                            <a:gdLst/>
                            <a:ahLst/>
                            <a:cxnLst/>
                            <a:rect l="0" t="0" r="0" b="0"/>
                            <a:pathLst>
                              <a:path w="5486400">
                                <a:moveTo>
                                  <a:pt x="0" y="0"/>
                                </a:moveTo>
                                <a:lnTo>
                                  <a:pt x="54864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91" style="width:432pt;height:2pt;mso-position-horizontal-relative:char;mso-position-vertical-relative:line" coordsize="54864,254">
                <v:shape id="Shape 9" style="position:absolute;width:54864;height:0;left:0;top:0;" coordsize="5486400,0" path="m0,0l5486400,0">
                  <v:stroke weight="2pt" endcap="flat" joinstyle="miter" miterlimit="10" on="true" color="#000000"/>
                  <v:fill on="false" color="#000000" opacity="0"/>
                </v:shape>
              </v:group>
            </w:pict>
          </mc:Fallback>
        </mc:AlternateContent>
      </w:r>
    </w:p>
    <w:p w:rsidR="00BA78F1" w:rsidRDefault="00542EFC">
      <w:pPr>
        <w:spacing w:after="227"/>
        <w:ind w:left="720" w:right="-31"/>
      </w:pPr>
      <w:r>
        <w:rPr>
          <w:noProof/>
        </w:rPr>
        <mc:AlternateContent>
          <mc:Choice Requires="wpg">
            <w:drawing>
              <wp:inline distT="0" distB="0" distL="0" distR="0">
                <wp:extent cx="5486400" cy="25400"/>
                <wp:effectExtent l="0" t="0" r="0" b="0"/>
                <wp:docPr id="6292" name="Group 6292"/>
                <wp:cNvGraphicFramePr/>
                <a:graphic xmlns:a="http://schemas.openxmlformats.org/drawingml/2006/main">
                  <a:graphicData uri="http://schemas.microsoft.com/office/word/2010/wordprocessingGroup">
                    <wpg:wgp>
                      <wpg:cNvGrpSpPr/>
                      <wpg:grpSpPr>
                        <a:xfrm>
                          <a:off x="0" y="0"/>
                          <a:ext cx="5486400" cy="25400"/>
                          <a:chOff x="0" y="0"/>
                          <a:chExt cx="5486400" cy="25400"/>
                        </a:xfrm>
                      </wpg:grpSpPr>
                      <wps:wsp>
                        <wps:cNvPr id="10" name="Shape 10"/>
                        <wps:cNvSpPr/>
                        <wps:spPr>
                          <a:xfrm>
                            <a:off x="0" y="0"/>
                            <a:ext cx="5486400" cy="0"/>
                          </a:xfrm>
                          <a:custGeom>
                            <a:avLst/>
                            <a:gdLst/>
                            <a:ahLst/>
                            <a:cxnLst/>
                            <a:rect l="0" t="0" r="0" b="0"/>
                            <a:pathLst>
                              <a:path w="5486400">
                                <a:moveTo>
                                  <a:pt x="0" y="0"/>
                                </a:moveTo>
                                <a:lnTo>
                                  <a:pt x="548640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92" style="width:432pt;height:2pt;mso-position-horizontal-relative:char;mso-position-vertical-relative:line" coordsize="54864,254">
                <v:shape id="Shape 10" style="position:absolute;width:54864;height:0;left:0;top:0;" coordsize="5486400,0" path="m0,0l5486400,0">
                  <v:stroke weight="2pt" endcap="flat" joinstyle="miter" miterlimit="10" on="true" color="#000000"/>
                  <v:fill on="false" color="#000000" opacity="0"/>
                </v:shape>
              </v:group>
            </w:pict>
          </mc:Fallback>
        </mc:AlternateContent>
      </w:r>
    </w:p>
    <w:p w:rsidR="00BA78F1" w:rsidRDefault="00542EFC">
      <w:pPr>
        <w:spacing w:after="0"/>
        <w:ind w:right="69"/>
        <w:jc w:val="right"/>
      </w:pPr>
      <w:r>
        <w:lastRenderedPageBreak/>
        <w:t>______________________________________________________________________________</w:t>
      </w:r>
    </w:p>
    <w:p w:rsidR="00BA78F1" w:rsidRDefault="00542EFC">
      <w:pPr>
        <w:spacing w:after="15" w:line="402" w:lineRule="auto"/>
        <w:ind w:left="-15" w:right="2520" w:firstLine="3309"/>
      </w:pPr>
      <w:r>
        <w:t>Market Operating Information Location</w:t>
      </w:r>
    </w:p>
    <w:p w:rsidR="00BA78F1" w:rsidRDefault="00542EFC">
      <w:pPr>
        <w:numPr>
          <w:ilvl w:val="0"/>
          <w:numId w:val="1"/>
        </w:numPr>
        <w:spacing w:after="162" w:line="270" w:lineRule="auto"/>
        <w:ind w:hanging="360"/>
      </w:pPr>
      <w:r>
        <w:t>Held outdoo</w:t>
      </w:r>
      <w:r>
        <w:t>rs, in the parking lot of the Temagami Train Station – Downtown Temagami – 6715 Hwy 11 North</w:t>
      </w:r>
    </w:p>
    <w:p w:rsidR="00BA78F1" w:rsidRDefault="00542EFC">
      <w:pPr>
        <w:spacing w:after="0" w:line="415" w:lineRule="auto"/>
        <w:ind w:left="285" w:right="1872" w:hanging="285"/>
      </w:pPr>
      <w:r>
        <w:t xml:space="preserve">Hours </w:t>
      </w:r>
      <w:r>
        <w:rPr>
          <w:b/>
        </w:rPr>
        <w:t xml:space="preserve">o </w:t>
      </w:r>
      <w:r>
        <w:t xml:space="preserve">Every Saturday from 9AM to 1PM </w:t>
      </w:r>
      <w:r>
        <w:rPr>
          <w:b/>
        </w:rPr>
        <w:t>from July 1 through to September 2, 2023</w:t>
      </w:r>
    </w:p>
    <w:p w:rsidR="00BA78F1" w:rsidRDefault="00542EFC">
      <w:pPr>
        <w:spacing w:after="162" w:line="270" w:lineRule="auto"/>
        <w:ind w:left="-5" w:hanging="10"/>
      </w:pPr>
      <w:r>
        <w:t>Managing the market</w:t>
      </w:r>
    </w:p>
    <w:p w:rsidR="00BA78F1" w:rsidRDefault="00542EFC">
      <w:pPr>
        <w:numPr>
          <w:ilvl w:val="0"/>
          <w:numId w:val="1"/>
        </w:numPr>
        <w:spacing w:after="162" w:line="270" w:lineRule="auto"/>
        <w:ind w:hanging="360"/>
      </w:pPr>
      <w:r>
        <w:t xml:space="preserve">Living Temagami Arts &amp; </w:t>
      </w:r>
      <w:r>
        <w:t>Culture manages the market. They will appoint a market manager whose duty is to collect daily fees, assign market stalls and supervise the overall operation of each market day. Any conflict in stall allocation will be decided by the Market Manager</w:t>
      </w:r>
    </w:p>
    <w:p w:rsidR="00BA78F1" w:rsidRDefault="00542EFC">
      <w:pPr>
        <w:spacing w:after="24" w:line="416" w:lineRule="auto"/>
        <w:ind w:left="270" w:right="1075" w:hanging="285"/>
      </w:pPr>
      <w:r>
        <w:t xml:space="preserve">Fees </w:t>
      </w:r>
      <w:r>
        <w:rPr>
          <w:rFonts w:ascii="Courier New" w:eastAsia="Courier New" w:hAnsi="Courier New" w:cs="Courier New"/>
        </w:rPr>
        <w:t xml:space="preserve">o </w:t>
      </w:r>
      <w:r>
        <w:t>A</w:t>
      </w:r>
      <w:r>
        <w:t>nnual vendor membership fee - to be paid prior to the first market of 2023 $55</w:t>
      </w:r>
    </w:p>
    <w:p w:rsidR="00BA78F1" w:rsidRDefault="00542EFC">
      <w:pPr>
        <w:tabs>
          <w:tab w:val="center" w:pos="1119"/>
          <w:tab w:val="center" w:pos="3217"/>
        </w:tabs>
        <w:spacing w:after="271"/>
      </w:pPr>
      <w:r>
        <w:tab/>
      </w:r>
      <w:r>
        <w:t>▪</w:t>
      </w:r>
      <w:r>
        <w:tab/>
      </w:r>
      <w:proofErr w:type="spellStart"/>
      <w:r>
        <w:t>Etransfer</w:t>
      </w:r>
      <w:proofErr w:type="spellEnd"/>
      <w:r>
        <w:t xml:space="preserve"> to </w:t>
      </w:r>
      <w:r>
        <w:rPr>
          <w:color w:val="0563C1"/>
          <w:u w:val="single" w:color="0563C1"/>
        </w:rPr>
        <w:t>finance@livingtemagami.ca</w:t>
      </w:r>
    </w:p>
    <w:p w:rsidR="00BA78F1" w:rsidRDefault="00542EFC">
      <w:pPr>
        <w:spacing w:after="119" w:line="395" w:lineRule="auto"/>
        <w:ind w:left="285" w:right="3203" w:firstLine="795"/>
      </w:pPr>
      <w:r>
        <w:t>▪</w:t>
      </w:r>
      <w:r>
        <w:tab/>
        <w:t xml:space="preserve">Cheque payable to Living Temagami Arts and Culture </w:t>
      </w:r>
      <w:r>
        <w:rPr>
          <w:rFonts w:ascii="Courier New" w:eastAsia="Courier New" w:hAnsi="Courier New" w:cs="Courier New"/>
        </w:rPr>
        <w:t xml:space="preserve">o </w:t>
      </w:r>
      <w:r>
        <w:t xml:space="preserve">Weekly: Tent space </w:t>
      </w:r>
      <w:proofErr w:type="gramStart"/>
      <w:r>
        <w:t>( $</w:t>
      </w:r>
      <w:proofErr w:type="gramEnd"/>
      <w:r>
        <w:t>10 ) and table fee($15) – ▪</w:t>
      </w:r>
      <w:r>
        <w:tab/>
        <w:t xml:space="preserve">to be paid prior to or on the </w:t>
      </w:r>
      <w:r>
        <w:t>day of the market</w:t>
      </w:r>
    </w:p>
    <w:p w:rsidR="00BA78F1" w:rsidRDefault="00542EFC">
      <w:pPr>
        <w:tabs>
          <w:tab w:val="center" w:pos="1119"/>
          <w:tab w:val="center" w:pos="3943"/>
        </w:tabs>
        <w:spacing w:after="545" w:line="270" w:lineRule="auto"/>
      </w:pPr>
      <w:r>
        <w:tab/>
      </w:r>
      <w:r>
        <w:t>▪</w:t>
      </w:r>
      <w:r>
        <w:tab/>
      </w:r>
      <w:proofErr w:type="spellStart"/>
      <w:r>
        <w:t>Etransfer</w:t>
      </w:r>
      <w:proofErr w:type="spellEnd"/>
      <w:r>
        <w:t xml:space="preserve"> to finance@livingtemagami.ca, cheque or cash</w:t>
      </w:r>
    </w:p>
    <w:p w:rsidR="00BA78F1" w:rsidRDefault="00542EFC">
      <w:pPr>
        <w:spacing w:after="162" w:line="270" w:lineRule="auto"/>
        <w:ind w:left="-5" w:hanging="10"/>
      </w:pPr>
      <w:r>
        <w:t>Fees will be reviewed annually and may be subject to change.</w:t>
      </w:r>
    </w:p>
    <w:p w:rsidR="00BA78F1" w:rsidRDefault="00542EFC">
      <w:pPr>
        <w:spacing w:after="162" w:line="270" w:lineRule="auto"/>
        <w:ind w:left="-5" w:hanging="10"/>
      </w:pPr>
      <w:r>
        <w:t>Stall allocation</w:t>
      </w:r>
    </w:p>
    <w:p w:rsidR="00BA78F1" w:rsidRDefault="00542EFC">
      <w:pPr>
        <w:numPr>
          <w:ilvl w:val="0"/>
          <w:numId w:val="1"/>
        </w:numPr>
        <w:spacing w:after="162" w:line="270" w:lineRule="auto"/>
        <w:ind w:hanging="360"/>
      </w:pPr>
      <w:r>
        <w:t xml:space="preserve">Subletting of stalls is not permitted except for a member of the immediate family, and, in that case, </w:t>
      </w:r>
      <w:r>
        <w:t>with the approval of the Market Manager.</w:t>
      </w:r>
    </w:p>
    <w:p w:rsidR="00BA78F1" w:rsidRDefault="00542EFC">
      <w:pPr>
        <w:spacing w:after="162" w:line="270" w:lineRule="auto"/>
        <w:ind w:left="415" w:hanging="10"/>
      </w:pPr>
      <w:r>
        <w:t>Any conflicts in the stall allocation will be resolved at the discretion of the Market Manager</w:t>
      </w:r>
    </w:p>
    <w:p w:rsidR="00BA78F1" w:rsidRDefault="00542EFC">
      <w:pPr>
        <w:spacing w:after="298" w:line="270" w:lineRule="auto"/>
        <w:ind w:left="-5" w:hanging="10"/>
      </w:pPr>
      <w:r>
        <w:t>Set-up</w:t>
      </w:r>
    </w:p>
    <w:p w:rsidR="00BA78F1" w:rsidRDefault="00542EFC">
      <w:pPr>
        <w:spacing w:after="293" w:line="246" w:lineRule="auto"/>
        <w:ind w:firstLine="5"/>
      </w:pPr>
      <w:r>
        <w:rPr>
          <w:sz w:val="24"/>
        </w:rPr>
        <w:t xml:space="preserve">-Vendors must arrive at the Market by 8:30 AM on </w:t>
      </w:r>
      <w:proofErr w:type="gramStart"/>
      <w:r>
        <w:rPr>
          <w:sz w:val="24"/>
        </w:rPr>
        <w:t>Market day</w:t>
      </w:r>
      <w:proofErr w:type="gramEnd"/>
      <w:r>
        <w:rPr>
          <w:sz w:val="24"/>
        </w:rPr>
        <w:t xml:space="preserve">. After 9:00 </w:t>
      </w:r>
      <w:r>
        <w:rPr>
          <w:sz w:val="24"/>
        </w:rPr>
        <w:t xml:space="preserve">AM the Market Manager shall have the right to rent his/her booth to another person for the duration of that particular day. The manager shall not, by such action, be deemed to have condoned the -Vendor's absence, and the Vendor remains responsible for the </w:t>
      </w:r>
      <w:r>
        <w:rPr>
          <w:sz w:val="24"/>
        </w:rPr>
        <w:t>fee pertaining to that day. If a Vendor does not show up for 2 consecutive Market dates, such permit holder shall forfeit their spot and any fee for the unexpired portion of the term shall be forfeited.</w:t>
      </w:r>
    </w:p>
    <w:p w:rsidR="00BA78F1" w:rsidRDefault="00542EFC">
      <w:pPr>
        <w:spacing w:after="293" w:line="246" w:lineRule="auto"/>
        <w:ind w:firstLine="5"/>
      </w:pPr>
      <w:r>
        <w:rPr>
          <w:sz w:val="24"/>
        </w:rPr>
        <w:t>-All Vendors must be set up before 9:00 AM. All Vendo</w:t>
      </w:r>
      <w:r>
        <w:rPr>
          <w:sz w:val="24"/>
        </w:rPr>
        <w:t xml:space="preserve">rs must report to the Market Manager upon arrival to sign in. No permit holder may hold a space for another permit holder. Once a </w:t>
      </w:r>
      <w:r>
        <w:rPr>
          <w:sz w:val="24"/>
        </w:rPr>
        <w:lastRenderedPageBreak/>
        <w:t xml:space="preserve">Vendor has rented a booth, he/she must proceed at once to set up the space. Exceptions will be made due to rain days. Vendors </w:t>
      </w:r>
      <w:r>
        <w:rPr>
          <w:sz w:val="24"/>
        </w:rPr>
        <w:t>should stay within the boundaries of their booth.</w:t>
      </w:r>
    </w:p>
    <w:p w:rsidR="00BA78F1" w:rsidRDefault="00542EFC">
      <w:pPr>
        <w:spacing w:after="293" w:line="246" w:lineRule="auto"/>
        <w:ind w:firstLine="5"/>
      </w:pPr>
      <w:r>
        <w:rPr>
          <w:sz w:val="24"/>
        </w:rPr>
        <w:t>-No vendor should leave the Market prior to 1:00PM, unless previously arranged with the Manager.</w:t>
      </w:r>
    </w:p>
    <w:p w:rsidR="00BA78F1" w:rsidRDefault="00542EFC">
      <w:pPr>
        <w:spacing w:after="293" w:line="246" w:lineRule="auto"/>
        <w:ind w:right="351" w:firstLine="5"/>
      </w:pPr>
      <w:r>
        <w:rPr>
          <w:sz w:val="24"/>
        </w:rPr>
        <w:t>-Tarps must be secured and in place before the designated opening of the Market to ensure the safety of the c</w:t>
      </w:r>
      <w:r>
        <w:rPr>
          <w:sz w:val="24"/>
        </w:rPr>
        <w:t>ustomers. All tarps and frames must be dismantled and taken home at the end of each market day.</w:t>
      </w:r>
    </w:p>
    <w:p w:rsidR="00BA78F1" w:rsidRDefault="00542EFC">
      <w:pPr>
        <w:spacing w:after="293" w:line="246" w:lineRule="auto"/>
        <w:ind w:right="771" w:firstLine="5"/>
      </w:pPr>
      <w:r>
        <w:rPr>
          <w:sz w:val="24"/>
        </w:rPr>
        <w:t xml:space="preserve">-The Market Manager or designate shall have the right to approve any signs, decorations or displays in the Vendor's space and to request changes or removals of </w:t>
      </w:r>
      <w:r>
        <w:rPr>
          <w:sz w:val="24"/>
        </w:rPr>
        <w:t>them.</w:t>
      </w:r>
    </w:p>
    <w:p w:rsidR="00BA78F1" w:rsidRDefault="00542EFC">
      <w:pPr>
        <w:spacing w:after="162" w:line="270" w:lineRule="auto"/>
        <w:ind w:left="-5" w:hanging="10"/>
      </w:pPr>
      <w:r>
        <w:t>-Vendors will be requested to locate vehicles not needed in their display within an area designated by the Market Manager.</w:t>
      </w:r>
    </w:p>
    <w:p w:rsidR="00BA78F1" w:rsidRDefault="00542EFC">
      <w:pPr>
        <w:spacing w:after="162" w:line="270" w:lineRule="auto"/>
        <w:ind w:left="-5" w:hanging="10"/>
      </w:pPr>
      <w:r>
        <w:t>-No vendor shall make any change or alteration to the market venue area.</w:t>
      </w:r>
    </w:p>
    <w:p w:rsidR="00BA78F1" w:rsidRDefault="00542EFC">
      <w:pPr>
        <w:spacing w:after="612" w:line="270" w:lineRule="auto"/>
        <w:ind w:left="-5" w:hanging="10"/>
      </w:pPr>
      <w:r>
        <w:t>-Vendors shall remain in their own market space when s</w:t>
      </w:r>
      <w:r>
        <w:t>elling. Sales shall be conducted in an orderly manner. A stall must be attended at all times by a responsible person. No objectionable means of soliciting shall be tolerated.</w:t>
      </w:r>
    </w:p>
    <w:p w:rsidR="00BA78F1" w:rsidRDefault="00542EFC">
      <w:pPr>
        <w:spacing w:after="162" w:line="270" w:lineRule="auto"/>
        <w:ind w:left="-5" w:hanging="10"/>
      </w:pPr>
      <w:r>
        <w:t>Vender Responsibilities</w:t>
      </w:r>
    </w:p>
    <w:p w:rsidR="00BA78F1" w:rsidRDefault="00542EFC">
      <w:pPr>
        <w:spacing w:after="162" w:line="270" w:lineRule="auto"/>
        <w:ind w:left="-5" w:hanging="10"/>
      </w:pPr>
      <w:r>
        <w:t>-Sign vender waiver (Separate document)</w:t>
      </w:r>
    </w:p>
    <w:p w:rsidR="00BA78F1" w:rsidRDefault="00542EFC">
      <w:pPr>
        <w:spacing w:after="162" w:line="270" w:lineRule="auto"/>
        <w:ind w:left="-5" w:hanging="10"/>
      </w:pPr>
      <w:r>
        <w:t>- All food produc</w:t>
      </w:r>
      <w:r>
        <w:t>ts being sold must be approved by the Temiskaming Health Unit. Special Events Food Permits may be required by the local health inspector.</w:t>
      </w:r>
    </w:p>
    <w:p w:rsidR="00BA78F1" w:rsidRDefault="00542EFC">
      <w:pPr>
        <w:spacing w:after="597" w:line="270" w:lineRule="auto"/>
        <w:ind w:left="-5" w:hanging="10"/>
      </w:pPr>
      <w:r>
        <w:t>-The Vendor is Responsible for obtaining (if required by the Temiskaming Health Unit) a special events food permit, pr</w:t>
      </w:r>
      <w:r>
        <w:t>ior to attending any markets.</w:t>
      </w:r>
    </w:p>
    <w:p w:rsidR="00BA78F1" w:rsidRDefault="00542EFC">
      <w:pPr>
        <w:spacing w:after="162" w:line="270" w:lineRule="auto"/>
        <w:ind w:left="-5" w:hanging="10"/>
      </w:pPr>
      <w:r>
        <w:t>Penalties</w:t>
      </w:r>
    </w:p>
    <w:p w:rsidR="00BA78F1" w:rsidRDefault="00542EFC">
      <w:pPr>
        <w:spacing w:after="162" w:line="270" w:lineRule="auto"/>
        <w:ind w:left="-5" w:hanging="10"/>
      </w:pPr>
      <w:r>
        <w:t>Any person who contravenes any of the provisions of these Rules and Regulations is at any point subject to the cancellation of their booth space.</w:t>
      </w:r>
    </w:p>
    <w:p w:rsidR="00BA78F1" w:rsidRDefault="00542EFC">
      <w:pPr>
        <w:spacing w:after="1748" w:line="266" w:lineRule="auto"/>
        <w:ind w:left="-5" w:hanging="10"/>
      </w:pPr>
      <w:r>
        <w:rPr>
          <w:b/>
          <w:sz w:val="26"/>
        </w:rPr>
        <w:t>Having read and understood the rules and regulation thoroughly, I herb</w:t>
      </w:r>
      <w:r>
        <w:rPr>
          <w:b/>
          <w:sz w:val="26"/>
        </w:rPr>
        <w:t>y agree to comply fully with these and all other Federal, Provincial and Municipal rules and regulations that apply. I may forfeit my right to sell at the Temagami Community Market if I am found to be in non-compliance.</w:t>
      </w:r>
    </w:p>
    <w:p w:rsidR="00BA78F1" w:rsidRDefault="00542EFC">
      <w:pPr>
        <w:tabs>
          <w:tab w:val="right" w:pos="9329"/>
        </w:tabs>
        <w:spacing w:after="171" w:line="265" w:lineRule="auto"/>
        <w:ind w:left="-15"/>
      </w:pPr>
      <w:r>
        <w:rPr>
          <w:b/>
          <w:sz w:val="28"/>
        </w:rPr>
        <w:lastRenderedPageBreak/>
        <w:t>_____________________________</w:t>
      </w:r>
      <w:r>
        <w:rPr>
          <w:b/>
          <w:sz w:val="28"/>
        </w:rPr>
        <w:tab/>
        <w:t>______</w:t>
      </w:r>
      <w:r>
        <w:rPr>
          <w:b/>
          <w:sz w:val="28"/>
        </w:rPr>
        <w:t>______________________</w:t>
      </w:r>
    </w:p>
    <w:p w:rsidR="00BA78F1" w:rsidRDefault="00542EFC">
      <w:pPr>
        <w:tabs>
          <w:tab w:val="center" w:pos="2282"/>
          <w:tab w:val="center" w:pos="7576"/>
        </w:tabs>
        <w:spacing w:after="1236"/>
      </w:pPr>
      <w:r>
        <w:tab/>
      </w:r>
      <w:r>
        <w:rPr>
          <w:b/>
          <w:sz w:val="28"/>
        </w:rPr>
        <w:t>Signature of Vendor</w:t>
      </w:r>
      <w:r>
        <w:rPr>
          <w:b/>
          <w:sz w:val="28"/>
        </w:rPr>
        <w:tab/>
        <w:t>Print Name</w:t>
      </w:r>
    </w:p>
    <w:p w:rsidR="00BA78F1" w:rsidRDefault="00542EFC">
      <w:pPr>
        <w:spacing w:after="1658" w:line="265" w:lineRule="auto"/>
        <w:ind w:left="-5" w:hanging="10"/>
      </w:pPr>
      <w:r>
        <w:rPr>
          <w:b/>
          <w:sz w:val="28"/>
        </w:rPr>
        <w:t>Date: ____________________</w:t>
      </w:r>
    </w:p>
    <w:p w:rsidR="00BA78F1" w:rsidRDefault="00542EFC">
      <w:pPr>
        <w:spacing w:after="170" w:line="266" w:lineRule="auto"/>
        <w:ind w:left="-5" w:hanging="10"/>
      </w:pPr>
      <w:r>
        <w:rPr>
          <w:b/>
          <w:sz w:val="26"/>
        </w:rPr>
        <w:t>You can mail your application to:</w:t>
      </w:r>
    </w:p>
    <w:p w:rsidR="00BA78F1" w:rsidRDefault="00542EFC">
      <w:pPr>
        <w:spacing w:after="170" w:line="266" w:lineRule="auto"/>
        <w:ind w:left="-5" w:hanging="10"/>
      </w:pPr>
      <w:r>
        <w:rPr>
          <w:b/>
          <w:sz w:val="26"/>
        </w:rPr>
        <w:t>Temagami Community Market</w:t>
      </w:r>
    </w:p>
    <w:p w:rsidR="00BA78F1" w:rsidRPr="00542EFC" w:rsidRDefault="00542EFC">
      <w:pPr>
        <w:spacing w:after="170" w:line="266" w:lineRule="auto"/>
        <w:ind w:left="-5" w:hanging="10"/>
        <w:rPr>
          <w:lang w:val="fr-CA"/>
        </w:rPr>
      </w:pPr>
      <w:r w:rsidRPr="00542EFC">
        <w:rPr>
          <w:b/>
          <w:sz w:val="26"/>
          <w:lang w:val="fr-CA"/>
        </w:rPr>
        <w:t>P.O. Box 565</w:t>
      </w:r>
    </w:p>
    <w:p w:rsidR="00BA78F1" w:rsidRPr="00542EFC" w:rsidRDefault="00542EFC">
      <w:pPr>
        <w:spacing w:after="170" w:line="266" w:lineRule="auto"/>
        <w:ind w:left="-5" w:hanging="10"/>
        <w:rPr>
          <w:lang w:val="fr-CA"/>
        </w:rPr>
      </w:pPr>
      <w:r w:rsidRPr="00542EFC">
        <w:rPr>
          <w:b/>
          <w:sz w:val="26"/>
          <w:lang w:val="fr-CA"/>
        </w:rPr>
        <w:t>Temagami, Ontario</w:t>
      </w:r>
    </w:p>
    <w:p w:rsidR="00BA78F1" w:rsidRDefault="00542EFC">
      <w:pPr>
        <w:spacing w:after="211" w:line="266" w:lineRule="auto"/>
        <w:ind w:left="-5" w:hanging="10"/>
      </w:pPr>
      <w:r>
        <w:rPr>
          <w:b/>
          <w:sz w:val="26"/>
        </w:rPr>
        <w:t>P0H 2H0</w:t>
      </w:r>
    </w:p>
    <w:p w:rsidR="00BA78F1" w:rsidRDefault="00542EFC">
      <w:pPr>
        <w:spacing w:after="0" w:line="377" w:lineRule="auto"/>
        <w:ind w:right="2736"/>
      </w:pPr>
      <w:r>
        <w:rPr>
          <w:b/>
          <w:sz w:val="30"/>
        </w:rPr>
        <w:t xml:space="preserve">You can reach us by phone at: (705) 650 – 1191 </w:t>
      </w:r>
      <w:r>
        <w:rPr>
          <w:b/>
          <w:sz w:val="30"/>
        </w:rPr>
        <w:t>email: info@livingtemagami.ca</w:t>
      </w:r>
    </w:p>
    <w:sectPr w:rsidR="00BA78F1">
      <w:pgSz w:w="12240" w:h="15840"/>
      <w:pgMar w:top="1489" w:right="1471" w:bottom="15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47DEA"/>
    <w:multiLevelType w:val="hybridMultilevel"/>
    <w:tmpl w:val="A12EEDE8"/>
    <w:lvl w:ilvl="0" w:tplc="A3CA1D92">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F4E3544">
      <w:start w:val="1"/>
      <w:numFmt w:val="bullet"/>
      <w:lvlText w:val="o"/>
      <w:lvlJc w:val="left"/>
      <w:pPr>
        <w:ind w:left="14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00A6918">
      <w:start w:val="1"/>
      <w:numFmt w:val="bullet"/>
      <w:lvlText w:val="▪"/>
      <w:lvlJc w:val="left"/>
      <w:pPr>
        <w:ind w:left="21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BC65202">
      <w:start w:val="1"/>
      <w:numFmt w:val="bullet"/>
      <w:lvlText w:val="•"/>
      <w:lvlJc w:val="left"/>
      <w:pPr>
        <w:ind w:left="28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BA66D2">
      <w:start w:val="1"/>
      <w:numFmt w:val="bullet"/>
      <w:lvlText w:val="o"/>
      <w:lvlJc w:val="left"/>
      <w:pPr>
        <w:ind w:left="35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6BEFBCC">
      <w:start w:val="1"/>
      <w:numFmt w:val="bullet"/>
      <w:lvlText w:val="▪"/>
      <w:lvlJc w:val="left"/>
      <w:pPr>
        <w:ind w:left="43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3D21908">
      <w:start w:val="1"/>
      <w:numFmt w:val="bullet"/>
      <w:lvlText w:val="•"/>
      <w:lvlJc w:val="left"/>
      <w:pPr>
        <w:ind w:left="50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C282EAA">
      <w:start w:val="1"/>
      <w:numFmt w:val="bullet"/>
      <w:lvlText w:val="o"/>
      <w:lvlJc w:val="left"/>
      <w:pPr>
        <w:ind w:left="57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5289396">
      <w:start w:val="1"/>
      <w:numFmt w:val="bullet"/>
      <w:lvlText w:val="▪"/>
      <w:lvlJc w:val="left"/>
      <w:pPr>
        <w:ind w:left="64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875433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8F1"/>
    <w:rsid w:val="00542EFC"/>
    <w:rsid w:val="00BA78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C897"/>
  <w15:docId w15:val="{C16C5BA3-8B39-4582-B43B-CF3929C5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Vendor App.docx</dc:title>
  <dc:subject/>
  <dc:creator>Kara Arnew</dc:creator>
  <cp:keywords/>
  <cp:lastModifiedBy>Kara Arnew</cp:lastModifiedBy>
  <cp:revision>2</cp:revision>
  <dcterms:created xsi:type="dcterms:W3CDTF">2023-05-16T17:14:00Z</dcterms:created>
  <dcterms:modified xsi:type="dcterms:W3CDTF">2023-05-16T17:14:00Z</dcterms:modified>
</cp:coreProperties>
</file>